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659" w14:textId="77777777" w:rsidR="007D5B83" w:rsidRPr="007D5B83" w:rsidRDefault="007D5B83" w:rsidP="007D5B83">
      <w:pPr>
        <w:pStyle w:val="ListParagraph"/>
        <w:ind w:left="360"/>
        <w:rPr>
          <w:b/>
          <w:bCs/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ပုံဥပမာ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လက်တွေ့</w:t>
      </w:r>
      <w:r w:rsidRPr="007D5B83">
        <w:rPr>
          <w:b/>
          <w:bCs/>
          <w:sz w:val="22"/>
          <w:lang w:val="en-US" w:bidi="my-MM"/>
        </w:rPr>
        <w:t>?</w:t>
      </w:r>
      <w:r w:rsidRPr="007D5B83">
        <w:rPr>
          <w:b/>
          <w:bCs/>
          <w:sz w:val="22"/>
          <w:cs/>
          <w:lang w:val="en-US" w:bidi="my-MM"/>
        </w:rPr>
        <w:t xml:space="preserve"> </w:t>
      </w:r>
    </w:p>
    <w:p w14:paraId="718C950C" w14:textId="46276D1B" w:rsidR="007D5B83" w:rsidRPr="007D5B83" w:rsidRDefault="007D5B83" w:rsidP="007D5B83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7D5B83">
        <w:rPr>
          <w:b/>
          <w:bCs/>
          <w:sz w:val="22"/>
        </w:rPr>
        <w:t>“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ရဏာနိုင်ငံ၌ပြင်းစွာသောဝေဒနကြီုခံရလျက်မျှော်ကြည့်၍၊အာဗြံဟံကိုလည်းကောင်း၊အာဗြံဟံ၏ရင်ခွင်၌လာဇရုကိုလည်းကောင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အဝေးကမြင်လျှင်</w:t>
      </w:r>
      <w:proofErr w:type="gramStart"/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b/>
          <w:bCs/>
          <w:sz w:val="22"/>
        </w:rPr>
        <w:t>”</w:t>
      </w:r>
      <w:proofErr w:type="gramEnd"/>
      <w:r w:rsidRPr="007D5B83">
        <w:rPr>
          <w:b/>
          <w:bCs/>
          <w:sz w:val="22"/>
        </w:rPr>
        <w:t xml:space="preserve"> (Luke 16:23)</w:t>
      </w:r>
    </w:p>
    <w:p w14:paraId="3E9370AC" w14:textId="76EB0045" w:rsidR="00AA2E37" w:rsidRPr="00B66212" w:rsidRDefault="007D5B83" w:rsidP="007D5B83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သူဌေးနှင့်လာဇရုတို့၏ဇာတ်လမ်းသည်အဖြစ်မှန်ကိုရှင်းပြရန်မဟုတ်ဘဲ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တစ်စုံတစ်ခုကို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သွန်သင်ရန်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ရည်ရွယ်သည့်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ပုံဥပမာဖြစ်သည်</w:t>
      </w:r>
      <w:r>
        <w:rPr>
          <w:rFonts w:ascii="Myanmar Text" w:hAnsi="Myanmar Text" w:cs="Myanmar Text"/>
          <w:b/>
          <w:bCs/>
          <w:sz w:val="22"/>
          <w:lang w:val="en-US" w:bidi="my-MM"/>
        </w:rPr>
        <w:t>…</w:t>
      </w:r>
      <w:r w:rsidRPr="007D5B83">
        <w:rPr>
          <w:rFonts w:eastAsiaTheme="minorEastAsia" w:hAnsi="Myanmar Text" w:cs="Myanmar Text"/>
          <w:b/>
          <w:bCs/>
          <w:color w:val="FFC000"/>
          <w:kern w:val="24"/>
          <w:sz w:val="48"/>
          <w:szCs w:val="48"/>
          <w:cs/>
          <w:lang w:bidi="my-MM"/>
        </w:rPr>
        <w:t xml:space="preserve"> </w:t>
      </w:r>
      <w:r w:rsidRPr="007D5B83">
        <w:rPr>
          <w:rFonts w:ascii="Myanmar Text" w:hAnsi="Myanmar Text" w:cs="Myanmar Text"/>
          <w:b/>
          <w:bCs/>
          <w:sz w:val="22"/>
          <w:cs/>
          <w:lang w:val="en-US" w:bidi="my-MM"/>
        </w:rPr>
        <w:t>အကယ်၍အစစ်အမှန်တစ်ခုခုဖြစ်ခဲ့လျှင်-</w:t>
      </w:r>
    </w:p>
    <w:p w14:paraId="473CC15D" w14:textId="77777777" w:rsidR="007D5B83" w:rsidRPr="007D5B83" w:rsidRDefault="007D5B83" w:rsidP="007D5B83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ကောင်းကင်နှင့်ငရဲသည်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အလွန်နီးကပ်နေသဖြင့်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၎င်းတို့ရှိလူများသည်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အချင်းချင်း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စကားပြောနိုင်သော်လည်း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တွင်းနက်ကြီးတစ်ခုဖြင့်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ခြားသွားသည်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း၂၆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b/>
          <w:bCs/>
          <w:sz w:val="22"/>
          <w:lang w:val="en-US"/>
        </w:rPr>
        <w:t>NIV)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202205C1" w14:textId="77777777" w:rsidR="007D5B83" w:rsidRPr="007D5B83" w:rsidRDefault="007D5B83" w:rsidP="007D5B83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သေပြီးနောက်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စိတ်ဝိညာဉ်သည်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သတိရှိ၍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မျက်စိ၊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လက်ချောင်း၊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လျှာရှိ၍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ရေငတ်နိုင်သည်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း၂၃</w:t>
      </w:r>
      <w:r w:rsidRPr="007D5B83">
        <w:rPr>
          <w:b/>
          <w:bCs/>
          <w:sz w:val="22"/>
          <w:cs/>
          <w:lang w:val="en-US" w:bidi="my-MM"/>
        </w:rPr>
        <w:t>-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၂၄</w:t>
      </w:r>
      <w:r w:rsidRPr="007D5B83">
        <w:rPr>
          <w:b/>
          <w:bCs/>
          <w:sz w:val="22"/>
          <w:cs/>
          <w:lang w:val="en-US" w:bidi="my-MM"/>
        </w:rPr>
        <w:t>)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6469F751" w14:textId="77777777" w:rsidR="007D5B83" w:rsidRPr="007D5B83" w:rsidRDefault="007D5B83" w:rsidP="007D5B83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သန့်ရှင်းသူတို့သည်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ဆိုးသွမ်းသူတို့မည်ကဲ့သို့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ဒုက္ခရောက်နေကြသည်ကို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မိမိတို့သားသမီးများပင်</w:t>
      </w:r>
      <w:r w:rsidRPr="007D5B83">
        <w:rPr>
          <w:b/>
          <w:bCs/>
          <w:sz w:val="22"/>
          <w:cs/>
          <w:lang w:val="en-US" w:bidi="my-MM"/>
        </w:rPr>
        <w:t xml:space="preserve">)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စောင့်ကြည့်နေကြသော်လည်း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သူတို့ကို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ကူညီရန်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ဘာမှမတတ်နိုင်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း၂၅</w:t>
      </w:r>
      <w:r w:rsidRPr="007D5B83">
        <w:rPr>
          <w:b/>
          <w:bCs/>
          <w:sz w:val="22"/>
          <w:cs/>
          <w:lang w:val="en-US" w:bidi="my-MM"/>
        </w:rPr>
        <w:t>)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261D8567" w14:textId="77777777" w:rsidR="007D5B83" w:rsidRPr="007D5B83" w:rsidRDefault="007D5B83" w:rsidP="007D5B83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ကျွန်ုပ်တို့၏အနာဂတ်ဆုလာဘ်သည်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ကျွန်ုပ်တို့၏လက်ရှိစည်းစိမ်ဥစ္စာပေါ်တွင်မမူတည်ကြောင်း၊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နောက်ဆုံးကံကြမ္မာကိုဤဘဝတွင်ဆုံးဖြတ်ကြောင်း၊သမ္မာကျမ်းစာသည်ကယ်တင်ခြင်းအစီအစဥ်အကြောင်းလေ့လာရန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ကျွန်ုပ်တို့၏ဖတ်စာအုပ်ဖြစ်ကြောင်း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ယေရှုသွန်သင်လိုသည်။</w:t>
      </w:r>
    </w:p>
    <w:p w14:paraId="78611C5E" w14:textId="77777777" w:rsidR="007D5B83" w:rsidRPr="007D5B83" w:rsidRDefault="007D5B83" w:rsidP="007D5B83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ဂရိဘာသာဖြင့်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သူဌေးဒုက္ခရောက်နေသည့်နေရာကို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7D5B83">
        <w:rPr>
          <w:b/>
          <w:bCs/>
          <w:sz w:val="22"/>
          <w:lang w:val="en-US"/>
        </w:rPr>
        <w:t xml:space="preserve">Hades”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ဟုခေါ်သည်။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ဟေဗြဲစကားလုံး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proofErr w:type="spellStart"/>
      <w:r w:rsidRPr="007D5B83">
        <w:rPr>
          <w:b/>
          <w:bCs/>
          <w:sz w:val="22"/>
          <w:lang w:val="en-US"/>
        </w:rPr>
        <w:t>Seol</w:t>
      </w:r>
      <w:proofErr w:type="spellEnd"/>
      <w:r w:rsidRPr="007D5B83">
        <w:rPr>
          <w:b/>
          <w:bCs/>
          <w:sz w:val="22"/>
          <w:lang w:val="en-US"/>
        </w:rPr>
        <w:t xml:space="preserve">”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နှင့်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ညီမျှသည်။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တမန်တော်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7D5B83">
        <w:rPr>
          <w:b/>
          <w:bCs/>
          <w:sz w:val="22"/>
          <w:cs/>
          <w:lang w:val="en-US" w:bidi="my-MM"/>
        </w:rPr>
        <w:t>: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၂၇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ပေတရု၏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ဆာလံ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၁၆</w:t>
      </w:r>
      <w:r w:rsidRPr="007D5B83">
        <w:rPr>
          <w:b/>
          <w:bCs/>
          <w:sz w:val="22"/>
          <w:cs/>
          <w:lang w:val="en-US" w:bidi="my-MM"/>
        </w:rPr>
        <w:t>: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ဘာသာပြန်ချက်တွင်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ယင်းကို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ထင်ရှားသည်။</w:t>
      </w:r>
      <w:r w:rsidRPr="007D5B83">
        <w:rPr>
          <w:b/>
          <w:bCs/>
          <w:sz w:val="22"/>
          <w:lang w:val="en-US"/>
        </w:rPr>
        <w:t>.</w:t>
      </w:r>
    </w:p>
    <w:p w14:paraId="20C77FF9" w14:textId="3D7D39E8" w:rsidR="007D5B83" w:rsidRPr="007D5B83" w:rsidRDefault="007D5B83" w:rsidP="007D5B83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ပုံဥပမာကိုကျွန်ုပ်တို့သည်သေခြင်းမှလူတို့ဖြစ်ပျက်သွားသည်ကိုသက်သေအဖြစ်လက်ခံမည်ဆိုလျှင်၊ကျွန်ုပ်တို့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စိတ်ကူးမယဉ်နိုင်သောအရာတစ်ခုကိုလက်ခံရပေလိမ့်မည်</w:t>
      </w:r>
      <w:r w:rsidRPr="007D5B83">
        <w:rPr>
          <w:b/>
          <w:bCs/>
          <w:sz w:val="22"/>
          <w:cs/>
          <w:lang w:val="en-US" w:bidi="my-MM"/>
        </w:rPr>
        <w:t xml:space="preserve">-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ယေရှုသည်လည်း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နေရာ၌နှိပ်စက်ညှဉ်းပန်းခံခဲ့ရသည်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အကြောင်းမှာပေတရုသည်ရှင်ပြန်ထမြောက်ခြင်းမပြုမီယေရှုအသေခံခြင်းကိုရည်ညွှန်းရန်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ဆာလံ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၁၆</w:t>
      </w:r>
      <w:r w:rsidRPr="007D5B83">
        <w:rPr>
          <w:b/>
          <w:bCs/>
          <w:sz w:val="22"/>
          <w:cs/>
          <w:lang w:val="en-US" w:bidi="my-MM"/>
        </w:rPr>
        <w:t>: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ကိုအသုံးပြုသောကြောင့်၊</w:t>
      </w:r>
      <w:r w:rsidRPr="007D5B83">
        <w:rPr>
          <w:b/>
          <w:bCs/>
          <w:sz w:val="22"/>
          <w:lang w:val="en-US"/>
        </w:rPr>
        <w:t xml:space="preserve"> )</w:t>
      </w:r>
      <w:r w:rsidRPr="007D5B83">
        <w:rPr>
          <w:b/>
          <w:bCs/>
          <w:sz w:val="22"/>
          <w:cs/>
          <w:lang w:val="en-US" w:bidi="my-MM"/>
        </w:rPr>
        <w:t xml:space="preserve"> </w:t>
      </w:r>
    </w:p>
    <w:p w14:paraId="47717833" w14:textId="77777777" w:rsidR="007D5B83" w:rsidRPr="007D5B83" w:rsidRDefault="007D5B83" w:rsidP="007D5B83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ပုံဥပမာ၏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ပကတိအနက်ကို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အဓိပ္ပာယ်ဖွင့်ဆိုပါက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သူသည်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မျက်ရည်ရှိသမျှကို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သုတ်ပေးမည်</w:t>
      </w:r>
      <w:r w:rsidRPr="007D5B83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နှင့်</w:t>
      </w:r>
      <w:r w:rsidRPr="007D5B83">
        <w:rPr>
          <w:b/>
          <w:bCs/>
          <w:sz w:val="22"/>
          <w:cs/>
          <w:lang w:val="en-US" w:bidi="my-MM"/>
        </w:rPr>
        <w:t xml:space="preserve"> “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သေခြင်း၊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ဝမ်းနည်းခြင်း၊ငိုကြွေးခြင်းမရှိစေရ</w:t>
      </w:r>
      <w:r w:rsidRPr="007D5B83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ဟူသောဘုရားသခင်၏ကတိကို</w:t>
      </w:r>
      <w:r w:rsidRPr="007D5B83">
        <w:rPr>
          <w:b/>
          <w:bCs/>
          <w:sz w:val="22"/>
          <w:cs/>
          <w:lang w:val="en-US" w:bidi="my-MM"/>
        </w:rPr>
        <w:t xml:space="preserve">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ဖျက်ပစ်မည်ဖြစ်သည်။</w:t>
      </w:r>
      <w:r w:rsidRPr="007D5B83">
        <w:rPr>
          <w:b/>
          <w:bCs/>
          <w:sz w:val="22"/>
          <w:cs/>
          <w:lang w:val="en-US" w:bidi="my-MM"/>
        </w:rPr>
        <w:t xml:space="preserve"> (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7D5B83">
        <w:rPr>
          <w:b/>
          <w:bCs/>
          <w:sz w:val="22"/>
          <w:cs/>
          <w:lang w:val="en-US" w:bidi="my-MM"/>
        </w:rPr>
        <w:t xml:space="preserve">. 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၂၁</w:t>
      </w:r>
      <w:r w:rsidRPr="007D5B83">
        <w:rPr>
          <w:b/>
          <w:bCs/>
          <w:sz w:val="22"/>
          <w:cs/>
          <w:lang w:val="en-US" w:bidi="my-MM"/>
        </w:rPr>
        <w:t>:</w:t>
      </w:r>
      <w:r w:rsidRPr="007D5B83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7D5B83">
        <w:rPr>
          <w:b/>
          <w:bCs/>
          <w:sz w:val="22"/>
          <w:cs/>
          <w:lang w:val="en-US" w:bidi="my-MM"/>
        </w:rPr>
        <w:t>)</w:t>
      </w:r>
    </w:p>
    <w:p w14:paraId="7E4ED231" w14:textId="77777777" w:rsidR="00CD5617" w:rsidRPr="00CD5617" w:rsidRDefault="00CD5617" w:rsidP="00CD561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ပြဿနာရှိသောကော်မာ</w:t>
      </w:r>
      <w:r w:rsidRPr="00CD5617">
        <w:rPr>
          <w:b/>
          <w:bCs/>
          <w:sz w:val="22"/>
          <w:lang w:val="en-US"/>
        </w:rPr>
        <w:t xml:space="preserve">  [,] </w:t>
      </w:r>
    </w:p>
    <w:p w14:paraId="03F0F001" w14:textId="45BEF922" w:rsidR="00450E33" w:rsidRPr="00CD5617" w:rsidRDefault="00DB2A40" w:rsidP="00CD561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B66212">
        <w:rPr>
          <w:b/>
          <w:bCs/>
          <w:sz w:val="22"/>
          <w:lang w:val="en-US"/>
        </w:rPr>
        <w:t xml:space="preserve">Luke 23:43: </w:t>
      </w:r>
      <w:r w:rsidR="00CD5617" w:rsidRPr="00CD5617">
        <w:rPr>
          <w:b/>
          <w:bCs/>
          <w:sz w:val="22"/>
          <w:cs/>
          <w:lang w:bidi="my-MM"/>
        </w:rPr>
        <w:t>“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ယေရှုကလည်း၊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ငါအမှန်ဆိုသည်ကား၊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ယနေ့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သင်သည်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ငါနှင့်အတူ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ပရဒိသုဘုံ၌ရှိလိမ့်မည်</w:t>
      </w:r>
      <w:r w:rsidR="00CD5617" w:rsidRPr="00CD5617">
        <w:rPr>
          <w:rFonts w:ascii="Arial" w:hAnsi="Arial" w:cs="Arial" w:hint="cs"/>
          <w:b/>
          <w:bCs/>
          <w:sz w:val="22"/>
          <w:cs/>
          <w:lang w:bidi="my-MM"/>
        </w:rPr>
        <w:t>”</w:t>
      </w:r>
      <w:r w:rsidR="00CD5617" w:rsidRPr="00CD5617">
        <w:rPr>
          <w:b/>
          <w:bCs/>
          <w:sz w:val="22"/>
          <w:cs/>
          <w:lang w:bidi="my-MM"/>
        </w:rPr>
        <w:t xml:space="preserve"> (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လုကာ</w:t>
      </w:r>
      <w:r w:rsidR="00CD5617" w:rsidRPr="00CD5617">
        <w:rPr>
          <w:b/>
          <w:bCs/>
          <w:sz w:val="22"/>
          <w:cs/>
          <w:lang w:bidi="my-MM"/>
        </w:rPr>
        <w:t xml:space="preserve"> </w:t>
      </w:r>
      <w:proofErr w:type="gramStart"/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၂၃</w:t>
      </w:r>
      <w:r w:rsidR="00CD5617" w:rsidRPr="00CD5617">
        <w:rPr>
          <w:b/>
          <w:bCs/>
          <w:sz w:val="22"/>
          <w:cs/>
          <w:lang w:bidi="my-MM"/>
        </w:rPr>
        <w:t>: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၄၃</w:t>
      </w:r>
      <w:r w:rsidR="00CD5617" w:rsidRPr="00CD5617">
        <w:rPr>
          <w:b/>
          <w:bCs/>
          <w:sz w:val="22"/>
          <w:cs/>
          <w:lang w:bidi="my-MM"/>
        </w:rPr>
        <w:t>)</w:t>
      </w:r>
      <w:r w:rsidR="00CD5617" w:rsidRPr="00CD5617">
        <w:rPr>
          <w:rFonts w:ascii="Myanmar Text" w:hAnsi="Myanmar Text" w:cs="Myanmar Text" w:hint="cs"/>
          <w:b/>
          <w:bCs/>
          <w:sz w:val="22"/>
          <w:cs/>
          <w:lang w:bidi="my-MM"/>
        </w:rPr>
        <w:t>။</w:t>
      </w:r>
      <w:proofErr w:type="gramEnd"/>
    </w:p>
    <w:p w14:paraId="5DFE3C8E" w14:textId="77777777" w:rsidR="00CD5617" w:rsidRPr="00CD5617" w:rsidRDefault="00CD5617" w:rsidP="00CD5617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ဤကျမ်းပိုဒ်၏ဘာသာပြန်အများစုတွင်၊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ယေရှုနှင့်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သူခိုးကောင်း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သေပြီးနောက်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ထိုနေ့တွင်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ပရဒိသုဘုံ၌ရှိလိမ့်မည်ထင်သည်။</w:t>
      </w:r>
    </w:p>
    <w:p w14:paraId="7D660A32" w14:textId="77777777" w:rsidR="00CD5617" w:rsidRPr="00CD5617" w:rsidRDefault="00CD5617" w:rsidP="00CD5617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မူရင်းဂရိစာသားတွင်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ကော်မာကို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အသုံးမပြုပါ။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ထို့ကြောင့်၊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ကော်မာ၏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အနေအထားပေါ်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မူတည်၍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ဤဝါကျကို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ဘာသာပြန်ရန်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နည်းလမ်းနှစ်ခုရှိသည်။</w:t>
      </w:r>
    </w:p>
    <w:p w14:paraId="073499FF" w14:textId="643C96FA" w:rsidR="007661DA" w:rsidRDefault="00D8082D" w:rsidP="007661DA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B66212">
        <w:rPr>
          <w:sz w:val="22"/>
          <w:lang w:val="en-US"/>
        </w:rPr>
        <w:t>“[…] I say to you, today you will be with Me […]” In that case, Jesus would’ve ascended to Heaven that same day. However, He said “I have not yet ascended to the Father” two days later (John 20:17).</w:t>
      </w:r>
    </w:p>
    <w:p w14:paraId="69825537" w14:textId="77777777" w:rsidR="00CD5617" w:rsidRPr="00CD5617" w:rsidRDefault="00CD5617" w:rsidP="00CD5617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ငါဆိုသည်ကား၊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ယနေ့တွင်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ငါနှင့်အတူရှိလိမ့်မည်</w:t>
      </w:r>
      <w:r w:rsidRPr="00CD5617">
        <w:rPr>
          <w:b/>
          <w:bCs/>
          <w:sz w:val="22"/>
          <w:cs/>
          <w:lang w:val="en-US" w:bidi="my-MM"/>
        </w:rPr>
        <w:t xml:space="preserve"> [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…</w:t>
      </w:r>
      <w:r w:rsidRPr="00CD5617">
        <w:rPr>
          <w:b/>
          <w:bCs/>
          <w:sz w:val="22"/>
          <w:cs/>
          <w:lang w:val="en-US" w:bidi="my-MM"/>
        </w:rPr>
        <w:t xml:space="preserve">]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နှစ်ရက်အကြာတွင်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ခမည်းတော်ထံသို့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မတက်သေး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ဟုမိန့်တော်မူခဲ့သည်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ယော၊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၂၀း၁၇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0C3F3F5A" w14:textId="0719493B" w:rsidR="007661DA" w:rsidRDefault="009350CF" w:rsidP="007661DA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B66212">
        <w:rPr>
          <w:sz w:val="22"/>
          <w:lang w:val="en-US"/>
        </w:rPr>
        <w:t>“[…] I say to you today, you will be with Me […]” Correct! Jesus assured the thief that He would remember him when He’ll come back in His Kingdom, just as the thief had asked (Luke 23:42).</w:t>
      </w:r>
    </w:p>
    <w:p w14:paraId="0D3B65E7" w14:textId="77777777" w:rsidR="00CD5617" w:rsidRPr="00CD5617" w:rsidRDefault="00CD5617" w:rsidP="00CD5617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D5617">
        <w:rPr>
          <w:b/>
          <w:bCs/>
          <w:sz w:val="22"/>
          <w:cs/>
          <w:lang w:val="en-US" w:bidi="my-MM"/>
        </w:rPr>
        <w:lastRenderedPageBreak/>
        <w:t xml:space="preserve">“[…]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ဒီနေ့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မင်းကို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ငါပြောမယ်၊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မင်း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ငါနဲ့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အတူရှိမယ်</w:t>
      </w:r>
      <w:r w:rsidRPr="00CD5617">
        <w:rPr>
          <w:b/>
          <w:bCs/>
          <w:sz w:val="22"/>
          <w:cs/>
          <w:lang w:val="en-US" w:bidi="my-MM"/>
        </w:rPr>
        <w:t xml:space="preserve"> [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…</w:t>
      </w:r>
      <w:r w:rsidRPr="00CD5617">
        <w:rPr>
          <w:b/>
          <w:bCs/>
          <w:sz w:val="22"/>
          <w:cs/>
          <w:lang w:val="en-US" w:bidi="my-MM"/>
        </w:rPr>
        <w:t>]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မှန်ပါသည်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သခင်ယေရှုက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သူခိုးတောင်းသည့်အတိုင်း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သူခိုးက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သူ့နိုင်ငံတော်သို့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ပြန်ကြွလာသောအခါ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သူ့ကို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သတိရလိမ့်မည်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လု၊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၂၃း၄၂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701B21E4" w14:textId="77777777" w:rsidR="00CD5617" w:rsidRPr="00B66212" w:rsidRDefault="00CD5617" w:rsidP="007661DA">
      <w:pPr>
        <w:pStyle w:val="ListParagraph"/>
        <w:numPr>
          <w:ilvl w:val="2"/>
          <w:numId w:val="1"/>
        </w:numPr>
        <w:rPr>
          <w:sz w:val="22"/>
          <w:lang w:val="en-US"/>
        </w:rPr>
      </w:pPr>
    </w:p>
    <w:p w14:paraId="2CF1D895" w14:textId="77777777" w:rsidR="00CD5617" w:rsidRPr="00CD5617" w:rsidRDefault="00CD5617" w:rsidP="00CD561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အသေခံပြီးယေရှုနှင့်အတူ</w:t>
      </w:r>
      <w:r w:rsidRPr="00CD5617">
        <w:rPr>
          <w:b/>
          <w:bCs/>
          <w:sz w:val="22"/>
          <w:lang w:val="en-US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ရှိနေခြင်း။</w:t>
      </w:r>
    </w:p>
    <w:p w14:paraId="66175537" w14:textId="4AC5E0E7" w:rsidR="00CD5617" w:rsidRPr="00CD5617" w:rsidRDefault="00CD5617" w:rsidP="00CD5617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D5617">
        <w:rPr>
          <w:b/>
          <w:bCs/>
          <w:sz w:val="22"/>
          <w:lang w:val="en-US"/>
        </w:rPr>
        <w:t>“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ငါအသက်ရှင်သည်အရာမှာခရစ်တော်ဖြစ်၏။သေလျှင်မူကား၊သာ၍အကျိုးရှိ၏</w:t>
      </w:r>
      <w:proofErr w:type="gramStart"/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CD5617">
        <w:rPr>
          <w:b/>
          <w:bCs/>
          <w:sz w:val="22"/>
          <w:lang w:val="en-US"/>
        </w:rPr>
        <w:t>[</w:t>
      </w:r>
      <w:proofErr w:type="gramEnd"/>
      <w:r w:rsidRPr="00CD5617">
        <w:rPr>
          <w:b/>
          <w:bCs/>
          <w:sz w:val="22"/>
          <w:lang w:val="en-US"/>
        </w:rPr>
        <w:t>…]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စုတေ့၍ခရစ်တော်နှင့်အတူနေ</w:t>
      </w:r>
      <w:r>
        <w:rPr>
          <w:rFonts w:ascii="Myanmar Text" w:hAnsi="Myanmar Text" w:cs="Myanmar Text"/>
          <w:b/>
          <w:bCs/>
          <w:sz w:val="22"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ခြင်းငှာ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တောင့်တလိုချင်သောစိတ်ရှိ၏။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သာ၍အလွန်ထူးမြတ်သောအကျိုးဖြစ်၏။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b/>
          <w:bCs/>
          <w:sz w:val="22"/>
          <w:lang w:val="en-US"/>
        </w:rPr>
        <w:t>Philippians 1:21, 23)</w:t>
      </w:r>
    </w:p>
    <w:p w14:paraId="27AD6876" w14:textId="77777777" w:rsidR="00CD5617" w:rsidRPr="00CD5617" w:rsidRDefault="00CD5617" w:rsidP="00CD5617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တုံ့ဆိုင်းနေသည်။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အသင်းတော်နှင့်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ဧဝံဂေလိတရား၏မျက်နှာသာဖြင့်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အသက်ရှင်ပြီး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အလုပ်လုပ်ခြင်းသည်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သာ၍ကောင်းမည်လော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ဖိ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</w:t>
      </w:r>
      <w:r w:rsidRPr="00CD5617">
        <w:rPr>
          <w:b/>
          <w:bCs/>
          <w:sz w:val="22"/>
          <w:cs/>
          <w:lang w:val="en-US" w:bidi="my-MM"/>
        </w:rPr>
        <w:t>: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၂၂၊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၂၄</w:t>
      </w:r>
      <w:r w:rsidRPr="00CD5617">
        <w:rPr>
          <w:b/>
          <w:bCs/>
          <w:sz w:val="22"/>
          <w:cs/>
          <w:lang w:val="en-US" w:bidi="my-MM"/>
        </w:rPr>
        <w:t xml:space="preserve">)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ခက်ခဲကြမ်းတမ်းသောအလုပ်မှ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အနားယူပြီး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ယေရှုနှင့်အတူသေရခြင်းသည်သာ၍ကောင်းမည်လော။</w:t>
      </w:r>
      <w:r w:rsidRPr="00CD5617">
        <w:rPr>
          <w:b/>
          <w:bCs/>
          <w:sz w:val="22"/>
          <w:cs/>
          <w:lang w:val="en-US" w:bidi="my-MM"/>
        </w:rPr>
        <w:t>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ဖိ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</w:t>
      </w:r>
      <w:r w:rsidRPr="00CD5617">
        <w:rPr>
          <w:b/>
          <w:bCs/>
          <w:sz w:val="22"/>
          <w:cs/>
          <w:lang w:val="en-US" w:bidi="my-MM"/>
        </w:rPr>
        <w:t>: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၂၃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b/>
          <w:bCs/>
          <w:sz w:val="22"/>
          <w:lang w:val="en-US"/>
        </w:rPr>
        <w:t>?</w:t>
      </w:r>
    </w:p>
    <w:p w14:paraId="6CA1140D" w14:textId="77777777" w:rsidR="00CD5617" w:rsidRPr="00CD5617" w:rsidRDefault="00CD5617" w:rsidP="00CD5617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အသေခံပြီးယေရှုနဲ့အတူရှိနေတာလား။ရှင်ပေါလုသည်သခင်ယေရှု၏ဒုတိယကြွလာ</w:t>
      </w:r>
      <w:r w:rsidRPr="00CD5617">
        <w:rPr>
          <w:b/>
          <w:bCs/>
          <w:sz w:val="22"/>
          <w:lang w:val="en-US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ချိန်အထိ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သန့်ရှင်းသူများ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အိပ်ပျော်နေကြောင်းကို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ပေါလုသွန်သင်ခဲ့သည်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၁သက်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၄း၁၃</w:t>
      </w:r>
      <w:r w:rsidRPr="00CD5617">
        <w:rPr>
          <w:b/>
          <w:bCs/>
          <w:sz w:val="22"/>
          <w:cs/>
          <w:lang w:val="en-US" w:bidi="my-MM"/>
        </w:rPr>
        <w:t>-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နောင်အခိုက်အတန့်အထိ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သူ၏သရဖူကို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ခံယူရန်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မမျှော်လင့်ခဲ့ပေ။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၂တိ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၄း၈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သူ့ကိုယ်သူ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ဆန့်ကျင်နေတာ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မဟုတ်ဘူးလား</w:t>
      </w:r>
      <w:r w:rsidRPr="00CD5617">
        <w:rPr>
          <w:b/>
          <w:bCs/>
          <w:sz w:val="22"/>
          <w:lang w:val="en-US" w:bidi="my-MM"/>
        </w:rPr>
        <w:t>?</w:t>
      </w:r>
    </w:p>
    <w:p w14:paraId="1B014321" w14:textId="74E1B916" w:rsidR="00CD5617" w:rsidRPr="00CD5617" w:rsidRDefault="00CD5617" w:rsidP="00CD5617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သေလွန်သောသူတို့သည်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သတိလစ်ကြသည်</w:t>
      </w:r>
      <w:r w:rsidRPr="00CD5617">
        <w:rPr>
          <w:b/>
          <w:bCs/>
          <w:sz w:val="22"/>
          <w:cs/>
          <w:lang w:val="en-US" w:bidi="my-MM"/>
        </w:rPr>
        <w:t xml:space="preserve"> (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ယောဘ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၁၄</w:t>
      </w:r>
      <w:r w:rsidRPr="00CD5617">
        <w:rPr>
          <w:b/>
          <w:bCs/>
          <w:sz w:val="22"/>
          <w:cs/>
          <w:lang w:val="en-US" w:bidi="my-MM"/>
        </w:rPr>
        <w:t>: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CD5617">
        <w:rPr>
          <w:b/>
          <w:bCs/>
          <w:sz w:val="22"/>
          <w:cs/>
          <w:lang w:val="en-US" w:bidi="my-MM"/>
        </w:rPr>
        <w:t>-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၁၂</w:t>
      </w:r>
      <w:r w:rsidRPr="00CD5617">
        <w:rPr>
          <w:b/>
          <w:bCs/>
          <w:sz w:val="22"/>
          <w:lang w:val="en-US" w:bidi="my-MM"/>
        </w:rPr>
        <w:t>;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ဆာ၁၄၆</w:t>
      </w:r>
      <w:r w:rsidRPr="00CD5617">
        <w:rPr>
          <w:b/>
          <w:bCs/>
          <w:sz w:val="22"/>
          <w:cs/>
          <w:lang w:val="en-US" w:bidi="my-MM"/>
        </w:rPr>
        <w:t>: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</w:t>
      </w:r>
      <w:r w:rsidRPr="00CD5617">
        <w:rPr>
          <w:b/>
          <w:bCs/>
          <w:sz w:val="22"/>
          <w:lang w:val="en-US" w:bidi="my-MM"/>
        </w:rPr>
        <w:t>;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ဒေသနာ၉</w:t>
      </w:r>
      <w:r w:rsidRPr="00CD5617">
        <w:rPr>
          <w:b/>
          <w:bCs/>
          <w:sz w:val="22"/>
          <w:cs/>
          <w:lang w:val="en-US" w:bidi="my-MM"/>
        </w:rPr>
        <w:t>: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၁၀</w:t>
      </w:r>
      <w:r w:rsidRPr="00CD5617">
        <w:rPr>
          <w:b/>
          <w:bCs/>
          <w:sz w:val="22"/>
          <w:cs/>
          <w:lang w:val="en-US" w:bidi="my-MM"/>
        </w:rPr>
        <w:t>)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>
        <w:rPr>
          <w:rFonts w:ascii="Myanmar Text" w:hAnsi="Myanmar Text" w:cs="Myanmar Text"/>
          <w:b/>
          <w:bCs/>
          <w:sz w:val="22"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ထို့ကြောင့်၊ပေါလုသေဆုံးပြီးနောက်၊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သူမြင်ရမည့်အရာသည်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ရှင်ပြန်ထမြောက်ပြီးနောက်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သခင်ဘုရားနှင့်အတူရှိခြင်း</w:t>
      </w:r>
      <w:r w:rsidRPr="00CD5617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D5617">
        <w:rPr>
          <w:b/>
          <w:bCs/>
          <w:sz w:val="22"/>
          <w:cs/>
          <w:lang w:val="en-US" w:bidi="my-MM"/>
        </w:rPr>
        <w:t xml:space="preserve"> (1</w:t>
      </w:r>
      <w:proofErr w:type="spellStart"/>
      <w:r w:rsidRPr="00CD5617">
        <w:rPr>
          <w:b/>
          <w:bCs/>
          <w:sz w:val="22"/>
          <w:lang w:val="en-US"/>
        </w:rPr>
        <w:t>Ths</w:t>
      </w:r>
      <w:proofErr w:type="spellEnd"/>
      <w:r w:rsidRPr="00CD5617">
        <w:rPr>
          <w:b/>
          <w:bCs/>
          <w:sz w:val="22"/>
          <w:lang w:val="en-US"/>
        </w:rPr>
        <w:t xml:space="preserve">. 4:17)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ယေရှု၏မျက်နှာကို</w:t>
      </w:r>
      <w:r w:rsidRPr="00CD5617">
        <w:rPr>
          <w:b/>
          <w:bCs/>
          <w:sz w:val="22"/>
          <w:cs/>
          <w:lang w:val="en-US" w:bidi="my-MM"/>
        </w:rPr>
        <w:t xml:space="preserve"> </w:t>
      </w:r>
      <w:r w:rsidRPr="00CD5617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မြင်ရမည်ဖြစ်သည်</w:t>
      </w:r>
    </w:p>
    <w:p w14:paraId="24DD8B5F" w14:textId="77777777" w:rsidR="000B57A5" w:rsidRPr="000B57A5" w:rsidRDefault="000B57A5" w:rsidP="000B57A5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ထောင်ထဲတွင်ရှိသောဝိညာဉ်များတွေလား</w:t>
      </w:r>
      <w:r w:rsidRPr="000B57A5">
        <w:rPr>
          <w:b/>
          <w:bCs/>
          <w:sz w:val="22"/>
          <w:lang w:val="en-US" w:bidi="my-MM"/>
        </w:rPr>
        <w:t>?</w:t>
      </w:r>
      <w:r w:rsidRPr="000B57A5">
        <w:rPr>
          <w:b/>
          <w:bCs/>
          <w:sz w:val="22"/>
          <w:cs/>
          <w:lang w:val="en-US" w:bidi="my-MM"/>
        </w:rPr>
        <w:t xml:space="preserve"> </w:t>
      </w:r>
    </w:p>
    <w:p w14:paraId="40C4619B" w14:textId="7171A9B8" w:rsidR="000B57A5" w:rsidRDefault="000B57A5" w:rsidP="000B57A5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0B57A5">
        <w:rPr>
          <w:b/>
          <w:bCs/>
          <w:sz w:val="22"/>
          <w:lang w:val="en-US"/>
        </w:rPr>
        <w:t xml:space="preserve">“[…]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ဝိညာဉ်တော်အားဖြင့်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အသက်ရှင်ခြင်းသို့ရောက်တော်မူသည်ဖြစ်၍ထိုဝိညာဉ်တော်အားဖြင့်လည်း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ကြွသွားတော်မူ၍၊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ယခုထောင်ထဲမှာ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လှောင်ထားသောဝိညာဉ်တို့အား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တရားဟောတော်မူ၏</w:t>
      </w:r>
      <w:proofErr w:type="gramStart"/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0B57A5">
        <w:rPr>
          <w:b/>
          <w:bCs/>
          <w:sz w:val="22"/>
          <w:lang w:val="en-US"/>
        </w:rPr>
        <w:t>”  (</w:t>
      </w:r>
      <w:proofErr w:type="gramEnd"/>
      <w:r w:rsidRPr="000B57A5">
        <w:rPr>
          <w:b/>
          <w:bCs/>
          <w:sz w:val="22"/>
          <w:lang w:val="en-US"/>
        </w:rPr>
        <w:t>1 Peter 3:18-19)</w:t>
      </w:r>
    </w:p>
    <w:p w14:paraId="0F9056A8" w14:textId="77777777" w:rsidR="000B57A5" w:rsidRPr="000B57A5" w:rsidRDefault="000B57A5" w:rsidP="000B57A5">
      <w:pPr>
        <w:pStyle w:val="ListParagraph"/>
        <w:ind w:left="360"/>
        <w:rPr>
          <w:b/>
          <w:bCs/>
          <w:sz w:val="22"/>
          <w:lang w:val="en-US"/>
        </w:rPr>
      </w:pP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သခင်ယေရှုက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ဝိညာဉ်တော်အားဖြင့်</w:t>
      </w:r>
      <w:r w:rsidRPr="000B57A5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တရားဟောခဲ့တဲ့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ထောင်ထဲမှာရှိနေတဲ့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ဝိညာဉ်တွေက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ဘယ်သူတွေလဲ။</w:t>
      </w:r>
      <w:r w:rsidRPr="000B57A5">
        <w:rPr>
          <w:b/>
          <w:bCs/>
          <w:sz w:val="22"/>
          <w:cs/>
          <w:lang w:val="en-US" w:bidi="my-MM"/>
        </w:rPr>
        <w:t xml:space="preserve"> (1</w:t>
      </w:r>
      <w:r w:rsidRPr="000B57A5">
        <w:rPr>
          <w:b/>
          <w:bCs/>
          <w:sz w:val="22"/>
          <w:lang w:val="en-US"/>
        </w:rPr>
        <w:t>P. 3:18)</w:t>
      </w:r>
    </w:p>
    <w:p w14:paraId="3ADAED83" w14:textId="77777777" w:rsidR="000B57A5" w:rsidRPr="000B57A5" w:rsidRDefault="000B57A5" w:rsidP="000B57A5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၂ပေတရု၂</w:t>
      </w:r>
      <w:r w:rsidRPr="000B57A5">
        <w:rPr>
          <w:b/>
          <w:bCs/>
          <w:sz w:val="22"/>
          <w:cs/>
          <w:lang w:val="en-US" w:bidi="my-MM"/>
        </w:rPr>
        <w:t>: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၄နှင့်ယုဒ၆တို့ကိုအခြေခံ၍ကျဆုံးသွားသောကောင်းကင်တမန်များဖြစ်သည်ဟုလူအချို့ကပြောကြသည်။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သို့သော်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နောင်တမယူတော့မည့်သူများကို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အဘယ်ကြောင့်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သူဟောပြောရမည်နည်း။</w:t>
      </w:r>
      <w:r w:rsidRPr="000B57A5">
        <w:rPr>
          <w:b/>
          <w:bCs/>
          <w:sz w:val="22"/>
          <w:lang w:val="en-US"/>
        </w:rPr>
        <w:t>?</w:t>
      </w:r>
    </w:p>
    <w:p w14:paraId="01618817" w14:textId="08155BFC" w:rsidR="000B57A5" w:rsidRPr="000B57A5" w:rsidRDefault="000B57A5" w:rsidP="000B57A5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တရုက၎င်းတို့သည်နောဧ၏ဟောပြောချက်ကိုကြားနာခဲ့သောရေလွှမ်းမိုးခြင်းမတိုင်မီကာလပုန်ကန်သောဆန့်ကျင်ဘက်လူများဖြစ်ကြောင်းရှင်းရှင်းလင်းလင်းဖော်ပြထားသည်</w:t>
      </w:r>
      <w:r w:rsidRPr="000B57A5">
        <w:rPr>
          <w:b/>
          <w:bCs/>
          <w:sz w:val="22"/>
          <w:cs/>
          <w:lang w:val="en-US" w:bidi="my-MM"/>
        </w:rPr>
        <w:t>(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၁ပေ၃း၂၀</w:t>
      </w:r>
      <w:r w:rsidRPr="000B57A5">
        <w:rPr>
          <w:b/>
          <w:bCs/>
          <w:sz w:val="22"/>
          <w:cs/>
          <w:lang w:val="en-US" w:bidi="my-MM"/>
        </w:rPr>
        <w:t>)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။နောဧသည်အခြားသောပရောဖက်များကဲ့သို့ခရစ်တော်၏ဝိညာဉ်တော်နှင့်စကားပြောဆိုခဲ့ပြီးသူ၏</w:t>
      </w:r>
      <w:r w:rsidRPr="000B57A5">
        <w:rPr>
          <w:b/>
          <w:bCs/>
          <w:sz w:val="22"/>
          <w:lang w:val="en-US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တစ်ခေတ်တည်းသားများကို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ကယ်တင်ခဲ့ခြင်း</w:t>
      </w:r>
      <w:r w:rsidRPr="000B57A5">
        <w:rPr>
          <w:b/>
          <w:bCs/>
          <w:sz w:val="22"/>
          <w:cs/>
          <w:lang w:val="en-US" w:bidi="my-MM"/>
        </w:rPr>
        <w:t xml:space="preserve"> (1</w:t>
      </w:r>
      <w:r w:rsidRPr="000B57A5">
        <w:rPr>
          <w:b/>
          <w:bCs/>
          <w:sz w:val="22"/>
          <w:lang w:val="en-US"/>
        </w:rPr>
        <w:t>P. 1:10-</w:t>
      </w:r>
      <w:proofErr w:type="gramStart"/>
      <w:r w:rsidRPr="000B57A5">
        <w:rPr>
          <w:b/>
          <w:bCs/>
          <w:sz w:val="22"/>
          <w:lang w:val="en-US"/>
        </w:rPr>
        <w:t>11)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proofErr w:type="gramEnd"/>
    </w:p>
    <w:p w14:paraId="271DAB3B" w14:textId="77777777" w:rsidR="000B57A5" w:rsidRPr="000B57A5" w:rsidRDefault="000B57A5" w:rsidP="000B57A5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ပေတရုသည်အပြစ်တရား၏ကျွန်ခံသူများကိုရည်ညွှန်း</w:t>
      </w:r>
      <w:r w:rsidRPr="000B57A5">
        <w:rPr>
          <w:b/>
          <w:bCs/>
          <w:sz w:val="22"/>
          <w:lang w:val="en-US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ရန်</w:t>
      </w:r>
      <w:r w:rsidRPr="000B57A5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ထောင်ထဲတွင်ရှိသောဝိညာဉ်များ</w:t>
      </w:r>
      <w:r w:rsidRPr="000B57A5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ဟူသောအသုံး</w:t>
      </w:r>
      <w:r w:rsidRPr="000B57A5">
        <w:rPr>
          <w:b/>
          <w:bCs/>
          <w:sz w:val="22"/>
          <w:lang w:val="en-US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အနှုန်းကိုအသုံးပြုခဲ့သည်</w:t>
      </w:r>
      <w:r w:rsidRPr="000B57A5">
        <w:rPr>
          <w:b/>
          <w:bCs/>
          <w:sz w:val="22"/>
          <w:cs/>
          <w:lang w:val="en-US" w:bidi="my-MM"/>
        </w:rPr>
        <w:t xml:space="preserve"> (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ယော</w:t>
      </w:r>
      <w:r w:rsidRPr="000B57A5">
        <w:rPr>
          <w:b/>
          <w:bCs/>
          <w:sz w:val="22"/>
          <w:cs/>
          <w:lang w:val="en-US" w:bidi="my-MM"/>
        </w:rPr>
        <w:t xml:space="preserve"> 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၈း၃၄</w:t>
      </w:r>
      <w:r w:rsidRPr="000B57A5">
        <w:rPr>
          <w:b/>
          <w:bCs/>
          <w:sz w:val="22"/>
          <w:cs/>
          <w:lang w:val="en-US" w:bidi="my-MM"/>
        </w:rPr>
        <w:t>)</w:t>
      </w:r>
      <w:r w:rsidRPr="000B57A5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4C358CC0" w14:textId="77777777" w:rsidR="00972220" w:rsidRPr="00972220" w:rsidRDefault="00972220" w:rsidP="00972220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7222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တရားမျှတမှုအတွက်</w:t>
      </w:r>
      <w:r w:rsidRPr="00972220">
        <w:rPr>
          <w:b/>
          <w:bCs/>
          <w:sz w:val="22"/>
          <w:cs/>
          <w:lang w:val="en-US" w:bidi="my-MM"/>
        </w:rPr>
        <w:t xml:space="preserve"> </w:t>
      </w:r>
      <w:r w:rsidRPr="0097222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ဝိညာဉ်များ</w:t>
      </w:r>
      <w:r w:rsidRPr="00972220">
        <w:rPr>
          <w:b/>
          <w:bCs/>
          <w:sz w:val="22"/>
          <w:cs/>
          <w:lang w:val="en-US" w:bidi="my-MM"/>
        </w:rPr>
        <w:t xml:space="preserve"> </w:t>
      </w:r>
      <w:r w:rsidRPr="00972220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အော်ဟစ်ကြသည်။</w:t>
      </w:r>
      <w:r w:rsidRPr="00972220">
        <w:rPr>
          <w:b/>
          <w:bCs/>
          <w:sz w:val="22"/>
          <w:cs/>
          <w:lang w:val="en-US" w:bidi="my-MM"/>
        </w:rPr>
        <w:t xml:space="preserve"> </w:t>
      </w:r>
    </w:p>
    <w:p w14:paraId="1D703336" w14:textId="5EA33B56" w:rsidR="00395C43" w:rsidRPr="00B66212" w:rsidRDefault="00972220" w:rsidP="00972220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72220">
        <w:rPr>
          <w:b/>
          <w:bCs/>
          <w:sz w:val="22"/>
          <w:lang w:val="en-US"/>
        </w:rPr>
        <w:t>“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ပဉ္စမတံဆိပ်ကိုဖွင့်သောအခါ၊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ဘုရားသခင်၏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နှုတ်ကပတ်တော်ကြောင့်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အသေခံခဲ့ကြသော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သူတို့၏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ဝိညာဉ်များနှင့်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၎င်းတို့ကိုင်ဆောင်ထားသည့်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သက်သေခံချက်အတွက်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ယဇ်ပလ္လင်အောက်တွင်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ငါမြင်ခဲ့ရသည်။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(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ဗျာဒိတ်</w:t>
      </w:r>
      <w:r w:rsidRPr="00972220">
        <w:rPr>
          <w:rFonts w:cs="Myanmar Text"/>
          <w:b/>
          <w:bCs/>
          <w:sz w:val="22"/>
          <w:cs/>
          <w:lang w:val="en-US" w:bidi="my-MM"/>
        </w:rPr>
        <w:t xml:space="preserve"> </w:t>
      </w:r>
      <w:proofErr w:type="gramStart"/>
      <w:r w:rsidRPr="00972220">
        <w:rPr>
          <w:rFonts w:cs="Myanmar Text" w:hint="cs"/>
          <w:b/>
          <w:bCs/>
          <w:sz w:val="22"/>
          <w:cs/>
          <w:lang w:val="en-US" w:bidi="my-MM"/>
        </w:rPr>
        <w:t>၆</w:t>
      </w:r>
      <w:r w:rsidRPr="00972220">
        <w:rPr>
          <w:rFonts w:cs="Myanmar Text"/>
          <w:b/>
          <w:bCs/>
          <w:sz w:val="22"/>
          <w:cs/>
          <w:lang w:val="en-US" w:bidi="my-MM"/>
        </w:rPr>
        <w:t>:</w:t>
      </w:r>
      <w:r w:rsidRPr="00972220">
        <w:rPr>
          <w:rFonts w:cs="Myanmar Text" w:hint="cs"/>
          <w:b/>
          <w:bCs/>
          <w:sz w:val="22"/>
          <w:cs/>
          <w:lang w:val="en-US" w:bidi="my-MM"/>
        </w:rPr>
        <w:t>၉</w:t>
      </w:r>
      <w:r w:rsidRPr="00972220">
        <w:rPr>
          <w:rFonts w:cs="Myanmar Text"/>
          <w:b/>
          <w:bCs/>
          <w:sz w:val="22"/>
          <w:cs/>
          <w:lang w:val="en-US" w:bidi="my-MM"/>
        </w:rPr>
        <w:t>)</w:t>
      </w:r>
      <w:r w:rsidR="00D21630" w:rsidRPr="00B66212">
        <w:rPr>
          <w:b/>
          <w:bCs/>
          <w:sz w:val="22"/>
          <w:lang w:val="en-US"/>
        </w:rPr>
        <w:t>Revelation</w:t>
      </w:r>
      <w:proofErr w:type="gramEnd"/>
      <w:r w:rsidR="00D21630" w:rsidRPr="00B66212">
        <w:rPr>
          <w:b/>
          <w:bCs/>
          <w:sz w:val="22"/>
          <w:lang w:val="en-US"/>
        </w:rPr>
        <w:t xml:space="preserve"> 6:9-11: </w:t>
      </w:r>
    </w:p>
    <w:p w14:paraId="1EA0293B" w14:textId="77777777" w:rsidR="00636C0F" w:rsidRPr="00636C0F" w:rsidRDefault="00636C0F" w:rsidP="00636C0F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636C0F">
        <w:rPr>
          <w:b/>
          <w:bCs/>
          <w:sz w:val="22"/>
          <w:lang w:val="en-US"/>
        </w:rPr>
        <w:t>“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ဉ္စမတံဆိပ်ကိုဖွင့်သောအခါ၊ဘုရားသခင်၏နှုတ်ကပတ်တော်ကြောင့်အသေခံခဲ့ကြသောသူတို့၏ဝိညာဉ်များနှင့်၎င်းတို့ကိုင်ဆောင်ထားသည့်သက်သေခံချက်အတွက်ယဇ်ပလ္လင်အောက်တွင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ငါမြင်ခဲ့ရသည်။</w:t>
      </w:r>
      <w:r w:rsidRPr="00636C0F">
        <w:rPr>
          <w:b/>
          <w:bCs/>
          <w:sz w:val="22"/>
          <w:cs/>
          <w:lang w:val="en-US" w:bidi="my-MM"/>
        </w:rPr>
        <w:t xml:space="preserve"> (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ဗျာဒိတ်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၆</w:t>
      </w:r>
      <w:r w:rsidRPr="00636C0F">
        <w:rPr>
          <w:b/>
          <w:bCs/>
          <w:sz w:val="22"/>
          <w:cs/>
          <w:lang w:val="en-US" w:bidi="my-MM"/>
        </w:rPr>
        <w:t>: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၉</w:t>
      </w:r>
      <w:r w:rsidRPr="00636C0F">
        <w:rPr>
          <w:b/>
          <w:bCs/>
          <w:sz w:val="22"/>
          <w:cs/>
          <w:lang w:val="en-US" w:bidi="my-MM"/>
        </w:rPr>
        <w:t>)</w:t>
      </w:r>
    </w:p>
    <w:p w14:paraId="338C5067" w14:textId="129BEF84" w:rsidR="00636C0F" w:rsidRPr="00636C0F" w:rsidRDefault="00636C0F" w:rsidP="00636C0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ဤကျမ်းပိုဒ်တွင်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ယဇ်ပလ္လင်သည်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မီးရှို့ရာယဇ်ပလ္လင်ဖြစ်သည်။</w:t>
      </w:r>
      <w:r w:rsidRPr="00636C0F">
        <w:rPr>
          <w:b/>
          <w:bCs/>
          <w:sz w:val="22"/>
          <w:lang w:val="en-US"/>
        </w:rPr>
        <w:t>(Lv. 4:25)</w:t>
      </w:r>
    </w:p>
    <w:p w14:paraId="2F882408" w14:textId="77777777" w:rsidR="00636C0F" w:rsidRPr="00636C0F" w:rsidRDefault="00636C0F" w:rsidP="00636C0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lastRenderedPageBreak/>
        <w:t>ကမ္ဘာမြေကို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ကိုယ်စားပြုသော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ဝင်းအတွင်း၌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တည်ရှိသည်။</w:t>
      </w:r>
      <w:r w:rsidRPr="00636C0F">
        <w:rPr>
          <w:b/>
          <w:bCs/>
          <w:sz w:val="22"/>
          <w:cs/>
          <w:lang w:val="en-US" w:bidi="my-MM"/>
        </w:rPr>
        <w:br/>
        <w:t>(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636C0F">
        <w:rPr>
          <w:b/>
          <w:bCs/>
          <w:sz w:val="22"/>
          <w:cs/>
          <w:lang w:val="en-US" w:bidi="my-MM"/>
        </w:rPr>
        <w:t xml:space="preserve">.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၁၁</w:t>
      </w:r>
      <w:r w:rsidRPr="00636C0F">
        <w:rPr>
          <w:b/>
          <w:bCs/>
          <w:sz w:val="22"/>
          <w:cs/>
          <w:lang w:val="en-US" w:bidi="my-MM"/>
        </w:rPr>
        <w:t>: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</w:t>
      </w:r>
      <w:r w:rsidRPr="00636C0F">
        <w:rPr>
          <w:b/>
          <w:bCs/>
          <w:sz w:val="22"/>
          <w:cs/>
          <w:lang w:val="en-US" w:bidi="my-MM"/>
        </w:rPr>
        <w:t>)</w:t>
      </w:r>
    </w:p>
    <w:p w14:paraId="5174DDBA" w14:textId="74CED792" w:rsidR="00636C0F" w:rsidRPr="00636C0F" w:rsidRDefault="00636C0F" w:rsidP="00636C0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ဝိညာဉ်များသည်လူတို့ကို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ကိုယ်စားပြုသည်။</w:t>
      </w:r>
      <w:r w:rsidRPr="00636C0F">
        <w:rPr>
          <w:b/>
          <w:bCs/>
          <w:sz w:val="22"/>
          <w:cs/>
          <w:lang w:val="en-US" w:bidi="my-MM"/>
        </w:rPr>
        <w:t>(1</w:t>
      </w:r>
      <w:r w:rsidRPr="00636C0F">
        <w:rPr>
          <w:b/>
          <w:bCs/>
          <w:sz w:val="22"/>
          <w:lang w:val="en-US"/>
        </w:rPr>
        <w:t xml:space="preserve">K. 15:29)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ကမ္ဘာမြေပေါ်တွင်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အသေခံခဲ့ကြသူများ</w:t>
      </w:r>
    </w:p>
    <w:p w14:paraId="1EB14DD0" w14:textId="77777777" w:rsidR="00636C0F" w:rsidRPr="00636C0F" w:rsidRDefault="00636C0F" w:rsidP="00636C0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ကမ္ဘာဦး</w:t>
      </w:r>
      <w:r w:rsidRPr="00636C0F">
        <w:rPr>
          <w:b/>
          <w:bCs/>
          <w:sz w:val="22"/>
          <w:cs/>
          <w:lang w:val="en-US" w:bidi="my-MM"/>
        </w:rPr>
        <w:t xml:space="preserve"> 4:10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အာဗေလ၏သွေးကဲ့သို့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အော်ဟစ်ခြင်းသည်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သင်္ကေတတစ်ခုဖြစ်</w:t>
      </w:r>
      <w:r w:rsidRPr="00636C0F">
        <w:rPr>
          <w:b/>
          <w:bCs/>
          <w:sz w:val="22"/>
          <w:lang w:val="en-US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သည်။</w:t>
      </w:r>
      <w:r w:rsidRPr="00636C0F">
        <w:rPr>
          <w:b/>
          <w:bCs/>
          <w:sz w:val="22"/>
          <w:lang w:val="en-US"/>
        </w:rPr>
        <w:t xml:space="preserve"> Genesis 4:10</w:t>
      </w:r>
    </w:p>
    <w:p w14:paraId="04495668" w14:textId="77777777" w:rsidR="00636C0F" w:rsidRPr="00636C0F" w:rsidRDefault="00636C0F" w:rsidP="00636C0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သူတို့၏ကျွန်ချင်းများ</w:t>
      </w:r>
      <w:r w:rsidRPr="00636C0F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အရေအတွက်ပြီးမြောက်သောအခါဒုတိယကြွလာချိန်အထိ၎င်းတို့</w:t>
      </w:r>
      <w:r w:rsidRPr="00636C0F">
        <w:rPr>
          <w:b/>
          <w:bCs/>
          <w:sz w:val="22"/>
          <w:lang w:val="en-US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သည်မည်သည့်ဆုလာဘ်ကိုမျှရရှိမည်</w:t>
      </w:r>
      <w:r w:rsidRPr="00636C0F">
        <w:rPr>
          <w:b/>
          <w:bCs/>
          <w:sz w:val="22"/>
          <w:lang w:val="en-US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မဟုတ်ပေ။</w:t>
      </w:r>
      <w:r w:rsidRPr="00636C0F">
        <w:rPr>
          <w:b/>
          <w:bCs/>
          <w:sz w:val="22"/>
          <w:cs/>
          <w:lang w:val="en-US" w:bidi="my-MM"/>
        </w:rPr>
        <w:t>(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636C0F">
        <w:rPr>
          <w:b/>
          <w:bCs/>
          <w:sz w:val="22"/>
          <w:cs/>
          <w:lang w:val="en-US" w:bidi="my-MM"/>
        </w:rPr>
        <w:t xml:space="preserve">.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၇</w:t>
      </w:r>
      <w:r w:rsidRPr="00636C0F">
        <w:rPr>
          <w:b/>
          <w:bCs/>
          <w:sz w:val="22"/>
          <w:cs/>
          <w:lang w:val="en-US" w:bidi="my-MM"/>
        </w:rPr>
        <w:t>: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636C0F">
        <w:rPr>
          <w:b/>
          <w:bCs/>
          <w:sz w:val="22"/>
          <w:cs/>
          <w:lang w:val="en-US" w:bidi="my-MM"/>
        </w:rPr>
        <w:t>-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၄၊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၁၄</w:t>
      </w:r>
      <w:r w:rsidRPr="00636C0F">
        <w:rPr>
          <w:b/>
          <w:bCs/>
          <w:sz w:val="22"/>
          <w:cs/>
          <w:lang w:val="en-US" w:bidi="my-MM"/>
        </w:rPr>
        <w:t>-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</w:t>
      </w:r>
      <w:r w:rsidRPr="00636C0F">
        <w:rPr>
          <w:b/>
          <w:bCs/>
          <w:sz w:val="22"/>
          <w:cs/>
          <w:lang w:val="en-US" w:bidi="my-MM"/>
        </w:rPr>
        <w:t>)</w:t>
      </w:r>
    </w:p>
    <w:p w14:paraId="5522E469" w14:textId="34CEF8D8" w:rsidR="006D0CB2" w:rsidRPr="00636C0F" w:rsidRDefault="00636C0F" w:rsidP="00636C0F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ရှင်ယောဟန်သည်</w:t>
      </w:r>
      <w:r w:rsidRPr="00636C0F">
        <w:rPr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မာတုရသေခြင်းနှင့်</w:t>
      </w:r>
      <w:r w:rsidRPr="00636C0F">
        <w:rPr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အသေသတ်ခံခဲ့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ရသောန့်ရှင်းသူများ၏သမိုင်းဝင်အချိန်ကိုရူပါရုံ၌မြင်ခဲ့သည်။</w:t>
      </w:r>
    </w:p>
    <w:p w14:paraId="2E2A2CD8" w14:textId="77777777" w:rsidR="00636C0F" w:rsidRPr="00636C0F" w:rsidRDefault="00636C0F" w:rsidP="00636C0F">
      <w:pPr>
        <w:ind w:left="360"/>
        <w:rPr>
          <w:b/>
          <w:bCs/>
          <w:sz w:val="22"/>
          <w:lang w:val="en-US" w:bidi="my-MM"/>
        </w:rPr>
      </w:pPr>
      <w:r w:rsidRPr="00636C0F">
        <w:rPr>
          <w:b/>
          <w:bCs/>
          <w:sz w:val="22"/>
          <w:lang w:val="en-US"/>
        </w:rPr>
        <w:t>“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သေလွန်သူများ၏အခြေအနေနှင့်ပတ်သက်၍</w:t>
      </w:r>
      <w:r w:rsidRPr="00636C0F">
        <w:rPr>
          <w:b/>
          <w:bCs/>
          <w:sz w:val="22"/>
          <w:lang w:val="en-US" w:bidi="my-MM"/>
        </w:rPr>
        <w:t>'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ကျမ်းဂန်စကား</w:t>
      </w:r>
      <w:r w:rsidRPr="00636C0F">
        <w:rPr>
          <w:b/>
          <w:bCs/>
          <w:sz w:val="22"/>
          <w:lang w:val="en-US" w:bidi="my-MM"/>
        </w:rPr>
        <w:t>'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မှန်ကန်သောနားလည်မှုသည်ဤအချိန်အတွက်မဖြစ်လိုအပ်သည်။သေလွန်သောသူတို့သည်အဘယ်အရာကိုမျှမသိ၊၎င်းတို့၏မုန်းတီးမှုနှင့်ချစ်ခြင်းမေတ္တာတို့</w:t>
      </w:r>
      <w:r w:rsidRPr="00636C0F">
        <w:rPr>
          <w:b/>
          <w:bCs/>
          <w:sz w:val="22"/>
          <w:lang w:val="en-US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ပျောက်ပျက်သွားကြောင်းသမ္မာကျမ်းစာကဖော်ပြသည်။ကျွန်ုပ်တို့သည်သမ္မာတရား၌အမြစ်တွယ်ခြင်းမရှိပါက၊ကျွန်ုပ်တို့သည်စာတန်၏လှည့်စားသောကျော့ကွင်းများဖြင့်မျောပါသွားမည်ဖြစ်သည်။ကျွန်ုပ်တို့</w:t>
      </w:r>
      <w:r w:rsidRPr="00636C0F">
        <w:rPr>
          <w:b/>
          <w:bCs/>
          <w:sz w:val="22"/>
          <w:lang w:val="en-US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သည်ကျွန်ုပ်တို့၏ကျမ်းစာများကို</w:t>
      </w:r>
      <w:r w:rsidRPr="00636C0F">
        <w:rPr>
          <w:b/>
          <w:bCs/>
          <w:sz w:val="22"/>
          <w:cs/>
          <w:lang w:val="en-US" w:bidi="my-MM"/>
        </w:rPr>
        <w:t xml:space="preserve"> </w:t>
      </w:r>
      <w:r w:rsidRPr="00636C0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မှီဝဲရပေမည်။</w:t>
      </w:r>
      <w:r w:rsidRPr="00636C0F">
        <w:rPr>
          <w:b/>
          <w:bCs/>
          <w:sz w:val="22"/>
          <w:cs/>
          <w:lang w:val="en-US" w:bidi="my-MM"/>
        </w:rPr>
        <w:t>”</w:t>
      </w:r>
      <w:r>
        <w:rPr>
          <w:b/>
          <w:bCs/>
          <w:sz w:val="22"/>
          <w:lang w:val="en-US" w:bidi="my-MM"/>
        </w:rPr>
        <w:t xml:space="preserve"> </w:t>
      </w:r>
      <w:r w:rsidRPr="00636C0F">
        <w:rPr>
          <w:b/>
          <w:bCs/>
          <w:sz w:val="22"/>
          <w:lang w:val="en-US" w:bidi="my-MM"/>
        </w:rPr>
        <w:t>E. G. W. (Evangelism, cp. 8, p. 249)</w:t>
      </w:r>
    </w:p>
    <w:p w14:paraId="2368F8E2" w14:textId="23071716" w:rsidR="00636C0F" w:rsidRPr="00636C0F" w:rsidRDefault="00636C0F" w:rsidP="00636C0F">
      <w:pPr>
        <w:ind w:left="360"/>
        <w:rPr>
          <w:sz w:val="22"/>
          <w:lang w:val="en-US"/>
        </w:rPr>
      </w:pPr>
    </w:p>
    <w:p w14:paraId="032D3975" w14:textId="77777777" w:rsidR="00636C0F" w:rsidRPr="00636C0F" w:rsidRDefault="00636C0F" w:rsidP="00636C0F">
      <w:pPr>
        <w:ind w:left="708"/>
        <w:rPr>
          <w:sz w:val="22"/>
          <w:lang w:val="en-US" w:bidi="my-MM"/>
        </w:rPr>
      </w:pPr>
    </w:p>
    <w:sectPr w:rsidR="00636C0F" w:rsidRPr="00636C0F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52"/>
    <w:multiLevelType w:val="hybridMultilevel"/>
    <w:tmpl w:val="4A4834A8"/>
    <w:lvl w:ilvl="0" w:tplc="9F0AC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40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A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A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6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C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8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2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61AE0"/>
    <w:multiLevelType w:val="hybridMultilevel"/>
    <w:tmpl w:val="68981EF8"/>
    <w:lvl w:ilvl="0" w:tplc="8932A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89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4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C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0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AE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F51730"/>
    <w:multiLevelType w:val="hybridMultilevel"/>
    <w:tmpl w:val="76448290"/>
    <w:lvl w:ilvl="0" w:tplc="6988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8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2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4C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6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4A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3A1B13"/>
    <w:multiLevelType w:val="hybridMultilevel"/>
    <w:tmpl w:val="B7443EC4"/>
    <w:lvl w:ilvl="0" w:tplc="3C8A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C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2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0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6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09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2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04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592EE7"/>
    <w:multiLevelType w:val="hybridMultilevel"/>
    <w:tmpl w:val="3A36AB58"/>
    <w:lvl w:ilvl="0" w:tplc="DFA8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67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48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6A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A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C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ED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BD66C8"/>
    <w:multiLevelType w:val="hybridMultilevel"/>
    <w:tmpl w:val="CBDAF84C"/>
    <w:lvl w:ilvl="0" w:tplc="361EA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CA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A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06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0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C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E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2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215655"/>
    <w:multiLevelType w:val="hybridMultilevel"/>
    <w:tmpl w:val="6AAA567E"/>
    <w:lvl w:ilvl="0" w:tplc="86C6B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8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C2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0F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0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8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41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E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AE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BB526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9719788">
    <w:abstractNumId w:val="7"/>
  </w:num>
  <w:num w:numId="2" w16cid:durableId="1314287103">
    <w:abstractNumId w:val="6"/>
  </w:num>
  <w:num w:numId="3" w16cid:durableId="1813867169">
    <w:abstractNumId w:val="5"/>
  </w:num>
  <w:num w:numId="4" w16cid:durableId="1570848350">
    <w:abstractNumId w:val="1"/>
  </w:num>
  <w:num w:numId="5" w16cid:durableId="326635880">
    <w:abstractNumId w:val="3"/>
  </w:num>
  <w:num w:numId="6" w16cid:durableId="641813189">
    <w:abstractNumId w:val="4"/>
  </w:num>
  <w:num w:numId="7" w16cid:durableId="1203906771">
    <w:abstractNumId w:val="0"/>
  </w:num>
  <w:num w:numId="8" w16cid:durableId="86123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33"/>
    <w:rsid w:val="00020C07"/>
    <w:rsid w:val="000B57A5"/>
    <w:rsid w:val="0012557B"/>
    <w:rsid w:val="001B69C8"/>
    <w:rsid w:val="001E4AA8"/>
    <w:rsid w:val="00241230"/>
    <w:rsid w:val="002A1ADB"/>
    <w:rsid w:val="002B1CBE"/>
    <w:rsid w:val="003036B8"/>
    <w:rsid w:val="003952F1"/>
    <w:rsid w:val="00395C43"/>
    <w:rsid w:val="003B746F"/>
    <w:rsid w:val="003F19AA"/>
    <w:rsid w:val="00450E33"/>
    <w:rsid w:val="00453E20"/>
    <w:rsid w:val="004D5CB2"/>
    <w:rsid w:val="004E054D"/>
    <w:rsid w:val="00544DB2"/>
    <w:rsid w:val="00552EC0"/>
    <w:rsid w:val="005C7843"/>
    <w:rsid w:val="005D4FD4"/>
    <w:rsid w:val="00624F44"/>
    <w:rsid w:val="00636C0F"/>
    <w:rsid w:val="006D0CB2"/>
    <w:rsid w:val="007553AB"/>
    <w:rsid w:val="007661DA"/>
    <w:rsid w:val="007A33C8"/>
    <w:rsid w:val="007C3673"/>
    <w:rsid w:val="007D5B83"/>
    <w:rsid w:val="009350CF"/>
    <w:rsid w:val="00972220"/>
    <w:rsid w:val="009D55D5"/>
    <w:rsid w:val="00AA2E37"/>
    <w:rsid w:val="00B07425"/>
    <w:rsid w:val="00B17A83"/>
    <w:rsid w:val="00B66212"/>
    <w:rsid w:val="00B76506"/>
    <w:rsid w:val="00B84511"/>
    <w:rsid w:val="00B866DE"/>
    <w:rsid w:val="00BA3EAE"/>
    <w:rsid w:val="00CD5617"/>
    <w:rsid w:val="00D21630"/>
    <w:rsid w:val="00D8082D"/>
    <w:rsid w:val="00DB2A40"/>
    <w:rsid w:val="00DB7940"/>
    <w:rsid w:val="00DE5012"/>
    <w:rsid w:val="00DF1169"/>
    <w:rsid w:val="00E57F57"/>
    <w:rsid w:val="00ED39A6"/>
    <w:rsid w:val="00EE3CB7"/>
    <w:rsid w:val="00F17B55"/>
    <w:rsid w:val="00F748D2"/>
    <w:rsid w:val="00F767B9"/>
    <w:rsid w:val="00F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CAB2"/>
  <w15:chartTrackingRefBased/>
  <w15:docId w15:val="{19BAC519-1693-40EC-9BB0-5E20AF26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50E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2022-11-07T05:17:00Z</dcterms:created>
  <dcterms:modified xsi:type="dcterms:W3CDTF">2022-11-12T14:47:00Z</dcterms:modified>
</cp:coreProperties>
</file>